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12" w:rsidRPr="00F76F19" w:rsidRDefault="00F76F19" w:rsidP="00F76F19">
      <w:pPr>
        <w:jc w:val="both"/>
        <w:rPr>
          <w:rFonts w:ascii="Times New Roman" w:hAnsi="Times New Roman" w:cs="Times New Roman"/>
          <w:b/>
          <w:sz w:val="24"/>
        </w:rPr>
      </w:pPr>
      <w:r w:rsidRPr="00F76F19">
        <w:rPr>
          <w:rFonts w:ascii="Times New Roman" w:hAnsi="Times New Roman" w:cs="Times New Roman"/>
          <w:b/>
          <w:sz w:val="24"/>
        </w:rPr>
        <w:t>Održana konferencija predstavljanja projekta „Jačanje sustava fiskalne odgovornosti i sustava unutarnjih kontrola“</w:t>
      </w:r>
    </w:p>
    <w:p w:rsidR="00F76F19" w:rsidRDefault="00F76F19" w:rsidP="00F76F19">
      <w:pPr>
        <w:jc w:val="both"/>
        <w:rPr>
          <w:rFonts w:ascii="Times New Roman" w:hAnsi="Times New Roman" w:cs="Times New Roman"/>
          <w:sz w:val="24"/>
        </w:rPr>
      </w:pPr>
    </w:p>
    <w:p w:rsidR="00F76F19" w:rsidRDefault="00F76F19" w:rsidP="00F76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Kući Europe u Zagrebu, u ponedjeljak 13. veljače 2023. održana je konferencija predstavljanja projekta „Jačanje sustava fiskalne odgovornosti i sustava unutarnjih kontrola“.</w:t>
      </w:r>
    </w:p>
    <w:p w:rsidR="00F76F19" w:rsidRDefault="00F76F19" w:rsidP="00F76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je financiran iz Europskog socijalnog fonda u okviru Prioritetne osi 4 Operativnog programa „Učinkoviti ljudski potencijali 2014.-2020.“, a ukupna vrijednost projekta je </w:t>
      </w:r>
      <w:r w:rsidRPr="00F76F19">
        <w:rPr>
          <w:rFonts w:ascii="Times New Roman" w:hAnsi="Times New Roman" w:cs="Times New Roman"/>
          <w:sz w:val="24"/>
        </w:rPr>
        <w:t xml:space="preserve">513.085,56 </w:t>
      </w:r>
      <w:r>
        <w:rPr>
          <w:rFonts w:ascii="Times New Roman" w:hAnsi="Times New Roman" w:cs="Times New Roman"/>
          <w:sz w:val="24"/>
        </w:rPr>
        <w:t xml:space="preserve">eura, od čega se 85% sredstava sufinancira iz Europskog socijalnog fonda dok nacionalno sufinanciranje iznosi 15%. Provedba projekta započela je 11. lipnja 2021. i trajat će 24 mjeseci. </w:t>
      </w:r>
    </w:p>
    <w:p w:rsidR="00F76F19" w:rsidRPr="00D375A7" w:rsidRDefault="00F76F19" w:rsidP="00F76F19">
      <w:pPr>
        <w:jc w:val="both"/>
        <w:rPr>
          <w:rFonts w:ascii="Times New Roman" w:hAnsi="Times New Roman" w:cs="Times New Roman"/>
          <w:sz w:val="24"/>
        </w:rPr>
      </w:pPr>
      <w:r w:rsidRPr="00D375A7">
        <w:rPr>
          <w:rFonts w:ascii="Times New Roman" w:hAnsi="Times New Roman" w:cs="Times New Roman"/>
          <w:sz w:val="24"/>
        </w:rPr>
        <w:t>Cilj projekta je uspostava integriranog IT rješenja za podršku i upravljanje cjelovitim sustavom fiskalne odgovornosti i unutarnjih kontrola u javnom sektoru te jačanje kapaciteta državnih i javnih službenika u svrhu ostvarenja učinkovite i fiskalno odgovorne javne uprave.</w:t>
      </w:r>
    </w:p>
    <w:p w:rsidR="00F76F19" w:rsidRDefault="00F76F19" w:rsidP="00F76F19">
      <w:pPr>
        <w:jc w:val="both"/>
        <w:rPr>
          <w:rFonts w:ascii="Times New Roman" w:hAnsi="Times New Roman" w:cs="Times New Roman"/>
          <w:sz w:val="24"/>
        </w:rPr>
      </w:pPr>
      <w:r w:rsidRPr="00D375A7">
        <w:rPr>
          <w:rFonts w:ascii="Times New Roman" w:hAnsi="Times New Roman" w:cs="Times New Roman"/>
          <w:sz w:val="24"/>
        </w:rPr>
        <w:t>Provedbom ovog projekta</w:t>
      </w:r>
      <w:r>
        <w:rPr>
          <w:rFonts w:ascii="Times New Roman" w:hAnsi="Times New Roman" w:cs="Times New Roman"/>
          <w:sz w:val="24"/>
        </w:rPr>
        <w:t xml:space="preserve"> </w:t>
      </w:r>
      <w:r w:rsidRPr="00D375A7">
        <w:rPr>
          <w:rFonts w:ascii="Times New Roman" w:hAnsi="Times New Roman" w:cs="Times New Roman"/>
          <w:sz w:val="24"/>
        </w:rPr>
        <w:t>Ministarstvo financija će dobiti namjenski razvijen alat za prikupljanje i analizu podataka, u elektroničkom formatu</w:t>
      </w:r>
      <w:r>
        <w:rPr>
          <w:rFonts w:ascii="Times New Roman" w:hAnsi="Times New Roman" w:cs="Times New Roman"/>
          <w:sz w:val="24"/>
        </w:rPr>
        <w:t>, dok će k</w:t>
      </w:r>
      <w:r w:rsidRPr="00D375A7">
        <w:rPr>
          <w:rFonts w:ascii="Times New Roman" w:hAnsi="Times New Roman" w:cs="Times New Roman"/>
          <w:sz w:val="24"/>
        </w:rPr>
        <w:t>orisnici nakon uspostave IT rješenja imati pristup podacima za svoju instituciju te mogućnost pregleda svih podataka dostavljenih Ministarstvu financija iz ranijih razdoblja.</w:t>
      </w:r>
    </w:p>
    <w:p w:rsidR="00F76F19" w:rsidRDefault="00F76F19" w:rsidP="00F76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Konferenciju je otvorila Danijela Stepić, glavna državna rizničarka, a projektne aktivnosti i trenutnog statusa provedbe projekta prezentirali su voditelj i članovi projektnog tima Ministarstva financija, mr.sc. Niko Raič, načelnik Sektora za harmonizaciju razvoja sustava unutarnjih kontrola</w:t>
      </w:r>
      <w:r w:rsidR="008D0F43">
        <w:rPr>
          <w:rFonts w:ascii="Times New Roman" w:hAnsi="Times New Roman" w:cs="Times New Roman"/>
          <w:sz w:val="24"/>
        </w:rPr>
        <w:t xml:space="preserve"> (voditelj projektnog tima)</w:t>
      </w:r>
      <w:r>
        <w:rPr>
          <w:rFonts w:ascii="Times New Roman" w:hAnsi="Times New Roman" w:cs="Times New Roman"/>
          <w:sz w:val="24"/>
        </w:rPr>
        <w:t xml:space="preserve">, Davor Kozina, voditelj Službe za </w:t>
      </w:r>
      <w:r w:rsidR="008D0F43">
        <w:rPr>
          <w:rFonts w:ascii="Times New Roman" w:hAnsi="Times New Roman" w:cs="Times New Roman"/>
          <w:sz w:val="24"/>
        </w:rPr>
        <w:t xml:space="preserve">koordinaciju razvoja sustava unutarnjih kontrola (zamjenik voditelja projektnog tima i voditelj komponente </w:t>
      </w:r>
      <w:r w:rsidR="008D0F43" w:rsidRPr="00985F14">
        <w:rPr>
          <w:rStyle w:val="Referencakomentara"/>
          <w:rFonts w:ascii="Times New Roman" w:hAnsi="Times New Roman" w:cs="Times New Roman"/>
          <w:sz w:val="24"/>
          <w:szCs w:val="24"/>
        </w:rPr>
        <w:t>za sustav unutarnjih kontrola</w:t>
      </w:r>
      <w:r w:rsidR="008D0F43">
        <w:rPr>
          <w:rStyle w:val="Referencakomentara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</w:rPr>
        <w:t>, Nikolina Bibić, voditeljica Službe</w:t>
      </w:r>
      <w:r w:rsidR="008D0F43">
        <w:rPr>
          <w:rFonts w:ascii="Times New Roman" w:hAnsi="Times New Roman" w:cs="Times New Roman"/>
          <w:sz w:val="24"/>
        </w:rPr>
        <w:t xml:space="preserve"> za koordinaciju razvoja unutarnje revizije (</w:t>
      </w:r>
      <w:r w:rsidR="008D0F43" w:rsidRPr="00A84707">
        <w:rPr>
          <w:rFonts w:ascii="Times New Roman" w:hAnsi="Times New Roman" w:cs="Times New Roman"/>
          <w:sz w:val="24"/>
          <w:szCs w:val="24"/>
        </w:rPr>
        <w:t>voditeljica komponente za područje unutarnje</w:t>
      </w:r>
      <w:r w:rsidR="008D0F43" w:rsidRPr="00A84707">
        <w:rPr>
          <w:rFonts w:ascii="Times New Roman" w:hAnsi="Times New Roman" w:cs="Times New Roman"/>
          <w:sz w:val="24"/>
        </w:rPr>
        <w:t xml:space="preserve"> revizije</w:t>
      </w:r>
      <w:r w:rsidR="008D0F4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i Andreja Marović, voditeljica Službe za organizaciju izobrazbe</w:t>
      </w:r>
      <w:r w:rsidR="008D0F43">
        <w:rPr>
          <w:rFonts w:ascii="Times New Roman" w:hAnsi="Times New Roman" w:cs="Times New Roman"/>
          <w:sz w:val="24"/>
        </w:rPr>
        <w:t xml:space="preserve"> (</w:t>
      </w:r>
      <w:r w:rsidR="008D0F43" w:rsidRPr="00AD531E">
        <w:rPr>
          <w:rFonts w:ascii="Times New Roman" w:hAnsi="Times New Roman" w:cs="Times New Roman"/>
          <w:sz w:val="24"/>
        </w:rPr>
        <w:t>voditeljica komponente za područje registara u nadležnosti Sektora</w:t>
      </w:r>
      <w:r w:rsidR="008D0F4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Detalje programskog rješenja i daljnje korake u njegovoj uspostavi predstavio je Vinko </w:t>
      </w:r>
      <w:proofErr w:type="spellStart"/>
      <w:r>
        <w:rPr>
          <w:rFonts w:ascii="Times New Roman" w:hAnsi="Times New Roman" w:cs="Times New Roman"/>
          <w:sz w:val="24"/>
        </w:rPr>
        <w:t>Kojundžić</w:t>
      </w:r>
      <w:proofErr w:type="spellEnd"/>
      <w:r>
        <w:rPr>
          <w:rFonts w:ascii="Times New Roman" w:hAnsi="Times New Roman" w:cs="Times New Roman"/>
          <w:sz w:val="24"/>
        </w:rPr>
        <w:t xml:space="preserve"> iz tvrtke </w:t>
      </w:r>
      <w:proofErr w:type="spellStart"/>
      <w:r>
        <w:rPr>
          <w:rFonts w:ascii="Times New Roman" w:hAnsi="Times New Roman" w:cs="Times New Roman"/>
          <w:sz w:val="24"/>
        </w:rPr>
        <w:t>Cuspis</w:t>
      </w:r>
      <w:proofErr w:type="spellEnd"/>
      <w:r>
        <w:rPr>
          <w:rFonts w:ascii="Times New Roman" w:hAnsi="Times New Roman" w:cs="Times New Roman"/>
          <w:sz w:val="24"/>
        </w:rPr>
        <w:t xml:space="preserve"> d.o.o. </w:t>
      </w:r>
      <w:r w:rsidR="00C44C6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voditelj projekta </w:t>
      </w:r>
      <w:r w:rsidR="00C44C6B">
        <w:rPr>
          <w:rFonts w:ascii="Times New Roman" w:hAnsi="Times New Roman" w:cs="Times New Roman"/>
          <w:sz w:val="24"/>
        </w:rPr>
        <w:t xml:space="preserve">od strane </w:t>
      </w:r>
      <w:r>
        <w:rPr>
          <w:rFonts w:ascii="Times New Roman" w:hAnsi="Times New Roman" w:cs="Times New Roman"/>
          <w:sz w:val="24"/>
        </w:rPr>
        <w:t xml:space="preserve">ugovaratelja. </w:t>
      </w:r>
    </w:p>
    <w:p w:rsidR="00F76F19" w:rsidRPr="00D375A7" w:rsidRDefault="00C44C6B" w:rsidP="00F76F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je predstavljen voditeljima financija i voditeljima unutarnje revizije iz ministarstava, Grada Zagreba i Zagrebačke </w:t>
      </w:r>
      <w:r w:rsidR="00584B4E">
        <w:rPr>
          <w:rFonts w:ascii="Times New Roman" w:hAnsi="Times New Roman" w:cs="Times New Roman"/>
          <w:sz w:val="24"/>
        </w:rPr>
        <w:t xml:space="preserve">županije, predstavnicima tvrtki angažiranih u pripremnoj fazi projekta te je </w:t>
      </w:r>
      <w:r w:rsidR="00575DCC">
        <w:rPr>
          <w:rFonts w:ascii="Times New Roman" w:hAnsi="Times New Roman" w:cs="Times New Roman"/>
          <w:sz w:val="24"/>
        </w:rPr>
        <w:t xml:space="preserve">istoj </w:t>
      </w:r>
      <w:r>
        <w:rPr>
          <w:rFonts w:ascii="Times New Roman" w:hAnsi="Times New Roman" w:cs="Times New Roman"/>
          <w:sz w:val="24"/>
        </w:rPr>
        <w:t xml:space="preserve">prisustvovalo ukupno 55 sudionika. </w:t>
      </w:r>
      <w:r w:rsidR="00F76F19">
        <w:rPr>
          <w:rFonts w:ascii="Times New Roman" w:hAnsi="Times New Roman" w:cs="Times New Roman"/>
          <w:sz w:val="24"/>
        </w:rPr>
        <w:t xml:space="preserve"> </w:t>
      </w:r>
    </w:p>
    <w:p w:rsidR="00F76F19" w:rsidRDefault="00F76F19" w:rsidP="00F76F19">
      <w:pPr>
        <w:jc w:val="both"/>
        <w:rPr>
          <w:rFonts w:ascii="Times New Roman" w:hAnsi="Times New Roman" w:cs="Times New Roman"/>
          <w:sz w:val="24"/>
        </w:rPr>
      </w:pPr>
    </w:p>
    <w:p w:rsidR="00EE2D2C" w:rsidRDefault="00EE2D2C" w:rsidP="00F76F19">
      <w:pPr>
        <w:jc w:val="both"/>
        <w:rPr>
          <w:rFonts w:ascii="Times New Roman" w:hAnsi="Times New Roman" w:cs="Times New Roman"/>
          <w:sz w:val="24"/>
        </w:rPr>
      </w:pPr>
      <w:r w:rsidRPr="00EE2D2C">
        <w:rPr>
          <w:rFonts w:ascii="Times New Roman" w:hAnsi="Times New Roman" w:cs="Times New Roman"/>
          <w:noProof/>
          <w:sz w:val="24"/>
          <w:lang w:eastAsia="hr-HR"/>
        </w:rPr>
        <w:lastRenderedPageBreak/>
        <w:drawing>
          <wp:inline distT="0" distB="0" distL="0" distR="0">
            <wp:extent cx="5760720" cy="3240405"/>
            <wp:effectExtent l="0" t="0" r="0" b="0"/>
            <wp:docPr id="1" name="Slika 1" descr="Z:\PROJEKTI  (od SHJ i ostali)\11 Jačanje sustava fiskalne odgovornosti i sustava unutarnjih kontrola\Vidljivost\Početna konferencija\SLIKE\20230213_10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KTI  (od SHJ i ostali)\11 Jačanje sustava fiskalne odgovornosti i sustava unutarnjih kontrola\Vidljivost\Početna konferencija\SLIKE\20230213_101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2C" w:rsidRDefault="00EE2D2C" w:rsidP="00EE2D2C">
      <w:pPr>
        <w:rPr>
          <w:rFonts w:ascii="Times New Roman" w:hAnsi="Times New Roman" w:cs="Times New Roman"/>
          <w:sz w:val="24"/>
        </w:rPr>
      </w:pPr>
    </w:p>
    <w:p w:rsidR="00EE2D2C" w:rsidRDefault="00EE2D2C" w:rsidP="00EE2D2C">
      <w:pPr>
        <w:rPr>
          <w:rFonts w:ascii="Times New Roman" w:hAnsi="Times New Roman" w:cs="Times New Roman"/>
          <w:sz w:val="24"/>
        </w:rPr>
      </w:pPr>
      <w:r w:rsidRPr="00EE2D2C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5788702" cy="2592705"/>
            <wp:effectExtent l="0" t="0" r="2540" b="0"/>
            <wp:docPr id="3" name="Slika 3" descr="Z:\PROJEKTI  (od SHJ i ostali)\11 Jačanje sustava fiskalne odgovornosti i sustava unutarnjih kontrola\Vidljivost\Početna konferencija\SLIKE\20230213_11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KTI  (od SHJ i ostali)\11 Jačanje sustava fiskalne odgovornosti i sustava unutarnjih kontrola\Vidljivost\Početna konferencija\SLIKE\20230213_113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618" cy="25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2C" w:rsidRDefault="00EE2D2C" w:rsidP="00EE2D2C">
      <w:pPr>
        <w:rPr>
          <w:rFonts w:ascii="Times New Roman" w:hAnsi="Times New Roman" w:cs="Times New Roman"/>
          <w:sz w:val="24"/>
        </w:rPr>
      </w:pPr>
    </w:p>
    <w:p w:rsidR="00EE2D2C" w:rsidRPr="00EE2D2C" w:rsidRDefault="00EE2D2C" w:rsidP="00EE2D2C">
      <w:pPr>
        <w:rPr>
          <w:rFonts w:ascii="Times New Roman" w:hAnsi="Times New Roman" w:cs="Times New Roman"/>
          <w:sz w:val="24"/>
        </w:rPr>
      </w:pPr>
      <w:r w:rsidRPr="00EE2D2C">
        <w:rPr>
          <w:rFonts w:ascii="Times New Roman" w:hAnsi="Times New Roman" w:cs="Times New Roman"/>
          <w:noProof/>
          <w:sz w:val="24"/>
          <w:lang w:eastAsia="hr-HR"/>
        </w:rPr>
        <w:lastRenderedPageBreak/>
        <w:drawing>
          <wp:inline distT="0" distB="0" distL="0" distR="0">
            <wp:extent cx="5760720" cy="3839313"/>
            <wp:effectExtent l="0" t="0" r="0" b="8890"/>
            <wp:docPr id="4" name="Slika 4" descr="Z:\PROJEKTI  (od SHJ i ostali)\11 Jačanje sustava fiskalne odgovornosti i sustava unutarnjih kontrola\Vidljivost\Početna konferencija\SLIKE\DSC0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OJEKTI  (od SHJ i ostali)\11 Jačanje sustava fiskalne odgovornosti i sustava unutarnjih kontrola\Vidljivost\Početna konferencija\SLIKE\DSC01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D2C" w:rsidRPr="00EE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C7C"/>
    <w:multiLevelType w:val="hybridMultilevel"/>
    <w:tmpl w:val="64208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19"/>
    <w:rsid w:val="00413F12"/>
    <w:rsid w:val="00575DCC"/>
    <w:rsid w:val="00584B4E"/>
    <w:rsid w:val="008D0F43"/>
    <w:rsid w:val="00C44C6B"/>
    <w:rsid w:val="00EE2D2C"/>
    <w:rsid w:val="00F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711A"/>
  <w15:chartTrackingRefBased/>
  <w15:docId w15:val="{7DD4F525-1C2C-4E12-931E-6764A879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F1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D0F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Brkić</dc:creator>
  <cp:keywords/>
  <dc:description/>
  <cp:lastModifiedBy>Andreja Marović</cp:lastModifiedBy>
  <cp:revision>4</cp:revision>
  <dcterms:created xsi:type="dcterms:W3CDTF">2023-02-17T09:11:00Z</dcterms:created>
  <dcterms:modified xsi:type="dcterms:W3CDTF">2023-02-17T11:58:00Z</dcterms:modified>
</cp:coreProperties>
</file>